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4"/>
          <w:szCs w:val="28"/>
          <w:lang w:val="en-US" w:eastAsia="zh-CN"/>
        </w:rPr>
      </w:pPr>
    </w:p>
    <w:p>
      <w:pPr>
        <w:jc w:val="center"/>
        <w:rPr>
          <w:rFonts w:hint="default"/>
          <w:sz w:val="24"/>
          <w:szCs w:val="28"/>
          <w:lang w:val="en-US" w:eastAsia="zh-CN"/>
        </w:rPr>
      </w:pPr>
      <w:r>
        <w:rPr>
          <w:rFonts w:hint="eastAsia"/>
          <w:sz w:val="24"/>
          <w:szCs w:val="28"/>
          <w:lang w:val="en-US" w:eastAsia="zh-CN"/>
        </w:rPr>
        <w:t>A</w:t>
      </w:r>
      <w:r>
        <w:rPr>
          <w:rFonts w:hint="default"/>
          <w:sz w:val="24"/>
          <w:szCs w:val="28"/>
          <w:lang w:val="en-US" w:eastAsia="zh-CN"/>
        </w:rPr>
        <w:t>包</w:t>
      </w:r>
      <w:r>
        <w:rPr>
          <w:rFonts w:hint="eastAsia"/>
          <w:sz w:val="24"/>
          <w:szCs w:val="28"/>
          <w:lang w:val="en-US" w:eastAsia="zh-CN"/>
        </w:rPr>
        <w:t>：超声骨刀</w:t>
      </w:r>
    </w:p>
    <w:p>
      <w:pP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</w:pPr>
    </w:p>
    <w:p>
      <w:pP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</w:pPr>
      <w:r>
        <w:drawing>
          <wp:inline distT="0" distB="0" distL="114300" distR="114300">
            <wp:extent cx="5267325" cy="3310255"/>
            <wp:effectExtent l="0" t="0" r="9525" b="44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310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br w:type="page"/>
      </w:r>
    </w:p>
    <w:p>
      <w:pPr>
        <w:pStyle w:val="2"/>
        <w:rPr>
          <w:rFonts w:hint="eastAsia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t>B</w:t>
      </w:r>
      <w: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t>包</w:t>
      </w:r>
      <w:r>
        <w:rPr>
          <w:rFonts w:hint="eastAsia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t>：数字化移动C型臂（分体机）</w:t>
      </w:r>
    </w:p>
    <w:p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70500" cy="5089525"/>
            <wp:effectExtent l="0" t="0" r="6350" b="1587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08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br w:type="page"/>
      </w: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t>C</w:t>
      </w:r>
      <w: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t>包</w:t>
      </w:r>
      <w:r>
        <w:rPr>
          <w:rFonts w:hint="eastAsia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t>：数字化移动C型臂（一体机）</w:t>
      </w:r>
    </w:p>
    <w:p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69865" cy="3417570"/>
            <wp:effectExtent l="0" t="0" r="6985" b="1143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417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br w:type="page"/>
      </w:r>
    </w:p>
    <w:p>
      <w:pPr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D</w:t>
      </w:r>
      <w:r>
        <w:rPr>
          <w:rFonts w:hint="default"/>
          <w:lang w:val="en-US" w:eastAsia="zh-CN"/>
        </w:rPr>
        <w:t>包</w:t>
      </w:r>
      <w:r>
        <w:rPr>
          <w:rFonts w:hint="eastAsia"/>
          <w:lang w:val="en-US" w:eastAsia="zh-CN"/>
        </w:rPr>
        <w:t>：流水线式全自动酶免工作站</w:t>
      </w:r>
    </w:p>
    <w:p>
      <w:pPr>
        <w:pStyle w:val="2"/>
      </w:pPr>
      <w:r>
        <w:drawing>
          <wp:inline distT="0" distB="0" distL="114300" distR="114300">
            <wp:extent cx="5269865" cy="2303145"/>
            <wp:effectExtent l="0" t="0" r="6985" b="190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303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E</w:t>
      </w:r>
      <w:r>
        <w:rPr>
          <w:rFonts w:hint="default"/>
          <w:lang w:val="en-US" w:eastAsia="zh-CN"/>
        </w:rPr>
        <w:t>包</w:t>
      </w:r>
      <w:r>
        <w:rPr>
          <w:rFonts w:hint="eastAsia"/>
          <w:lang w:val="en-US" w:eastAsia="zh-CN"/>
        </w:rPr>
        <w:t>：便携式彩色超声诊断仪</w:t>
      </w:r>
    </w:p>
    <w:p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71135" cy="4887595"/>
            <wp:effectExtent l="0" t="0" r="5715" b="825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887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208D1"/>
    <w:rsid w:val="00222A20"/>
    <w:rsid w:val="00223809"/>
    <w:rsid w:val="00226442"/>
    <w:rsid w:val="002668BE"/>
    <w:rsid w:val="0027418D"/>
    <w:rsid w:val="0027768A"/>
    <w:rsid w:val="00285558"/>
    <w:rsid w:val="00287700"/>
    <w:rsid w:val="00295DC0"/>
    <w:rsid w:val="002A140F"/>
    <w:rsid w:val="002A7295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90529"/>
    <w:rsid w:val="004A4345"/>
    <w:rsid w:val="004A6B16"/>
    <w:rsid w:val="004B12B3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36684"/>
    <w:rsid w:val="005541FB"/>
    <w:rsid w:val="005807C7"/>
    <w:rsid w:val="00585D6A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6F31"/>
    <w:rsid w:val="006958A5"/>
    <w:rsid w:val="00695A17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810A1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9162EA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A8A"/>
    <w:rsid w:val="009E043B"/>
    <w:rsid w:val="00A005E8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C0F0E"/>
    <w:rsid w:val="00AC260B"/>
    <w:rsid w:val="00AC774D"/>
    <w:rsid w:val="00AE27E3"/>
    <w:rsid w:val="00AF2979"/>
    <w:rsid w:val="00AF6B9A"/>
    <w:rsid w:val="00B0447B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C62AC"/>
    <w:rsid w:val="00EE475D"/>
    <w:rsid w:val="00F166EA"/>
    <w:rsid w:val="00F27C4F"/>
    <w:rsid w:val="00F34AA7"/>
    <w:rsid w:val="00F40CCD"/>
    <w:rsid w:val="00F46C9D"/>
    <w:rsid w:val="00F47564"/>
    <w:rsid w:val="00F558CF"/>
    <w:rsid w:val="00F60A4B"/>
    <w:rsid w:val="00F71BE2"/>
    <w:rsid w:val="00F8296D"/>
    <w:rsid w:val="00F937BF"/>
    <w:rsid w:val="00FC0362"/>
    <w:rsid w:val="00FC39A4"/>
    <w:rsid w:val="00FF2B65"/>
    <w:rsid w:val="00FF4BAA"/>
    <w:rsid w:val="0D5704FA"/>
    <w:rsid w:val="163834B6"/>
    <w:rsid w:val="196B02E6"/>
    <w:rsid w:val="37906152"/>
    <w:rsid w:val="52B06C9A"/>
    <w:rsid w:val="5B0E4CAC"/>
    <w:rsid w:val="602827C4"/>
    <w:rsid w:val="715A7567"/>
    <w:rsid w:val="7A9E7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tabs>
        <w:tab w:val="left" w:pos="840"/>
      </w:tabs>
      <w:spacing w:before="260" w:after="260" w:line="416" w:lineRule="auto"/>
      <w:ind w:left="840" w:hanging="420"/>
      <w:jc w:val="center"/>
      <w:outlineLvl w:val="1"/>
    </w:pPr>
    <w:rPr>
      <w:rFonts w:ascii="Arial" w:hAnsi="Arial" w:eastAsia="黑体" w:cs="Times New Roman"/>
      <w:b/>
      <w:sz w:val="32"/>
      <w:szCs w:val="20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Body Text 2"/>
    <w:basedOn w:val="1"/>
    <w:uiPriority w:val="0"/>
    <w:pPr>
      <w:spacing w:after="120" w:line="480" w:lineRule="auto"/>
    </w:p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26</Pages>
  <Words>15</Words>
  <Characters>87</Characters>
  <Lines>1</Lines>
  <Paragraphs>1</Paragraphs>
  <TotalTime>1</TotalTime>
  <ScaleCrop>false</ScaleCrop>
  <LinksUpToDate>false</LinksUpToDate>
  <CharactersWithSpaces>101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2019-10-14T07:37:00Z</dcterms:created>
  <dc:creator>NTKO</dc:creator>
  <cp:lastModifiedBy>越野兔</cp:lastModifiedBy>
  <dcterms:modified xsi:type="dcterms:W3CDTF">2021-12-07T07:58:53Z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